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eastAsia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12306300</wp:posOffset>
            </wp:positionV>
            <wp:extent cx="406400" cy="457200"/>
            <wp:effectExtent l="0" t="0" r="1270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11734800</wp:posOffset>
            </wp:positionV>
            <wp:extent cx="482600" cy="406400"/>
            <wp:effectExtent l="0" t="0" r="0" b="0"/>
            <wp:wrapNone/>
            <wp:docPr id="100040" name="图片 1000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专题七  溶解度曲线</w:t>
      </w:r>
    </w:p>
    <w:p>
      <w:pPr>
        <w:spacing w:line="360" w:lineRule="auto"/>
        <w:jc w:val="left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drawing>
          <wp:inline distT="0" distB="0" distL="0" distR="0">
            <wp:extent cx="1778635" cy="438150"/>
            <wp:effectExtent l="1905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227" cy="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color w:val="4BACC6" w:themeColor="accent5"/>
          <w:kern w:val="0"/>
          <w:sz w:val="28"/>
          <w:szCs w:val="28"/>
          <w14:textFill>
            <w14:solidFill>
              <w14:schemeClr w14:val="accent5"/>
            </w14:solidFill>
          </w14:textFill>
        </w:rPr>
        <w:t xml:space="preserve">重点突破1 </w:t>
      </w:r>
      <w:r>
        <w:rPr>
          <w:b/>
          <w:color w:val="000000"/>
          <w:kern w:val="0"/>
          <w:sz w:val="28"/>
          <w:szCs w:val="28"/>
        </w:rPr>
        <w:drawing>
          <wp:inline distT="0" distB="0" distL="0" distR="0">
            <wp:extent cx="372110" cy="389255"/>
            <wp:effectExtent l="19050" t="0" r="8326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75368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楷体"/>
          <w:b/>
          <w:bCs/>
          <w:color w:val="4BACC6" w:themeColor="accent5"/>
          <w:kern w:val="0"/>
          <w:sz w:val="28"/>
          <w:szCs w:val="28"/>
          <w14:textFill>
            <w14:solidFill>
              <w14:schemeClr w14:val="accent5"/>
            </w14:solidFill>
          </w14:textFill>
        </w:rPr>
        <w:t xml:space="preserve"> </w:t>
      </w:r>
      <w:r>
        <w:rPr>
          <w:b/>
          <w:bCs/>
          <w:color w:val="4BACC6" w:themeColor="accent5"/>
          <w:sz w:val="28"/>
          <w:szCs w:val="28"/>
          <w14:textFill>
            <w14:solidFill>
              <w14:schemeClr w14:val="accent5"/>
            </w14:solidFill>
          </w14:textFill>
        </w:rPr>
        <w:t>溶解度曲线</w:t>
      </w:r>
    </w:p>
    <w:p>
      <w:pPr>
        <w:widowControl/>
        <w:shd w:val="clear" w:color="auto" w:fill="FFFFFF"/>
        <w:spacing w:line="360" w:lineRule="auto"/>
        <w:jc w:val="left"/>
        <w:outlineLvl w:val="0"/>
        <w:rPr>
          <w:b/>
          <w:bCs/>
          <w:kern w:val="36"/>
          <w:szCs w:val="21"/>
        </w:rPr>
      </w:pPr>
      <w:r>
        <w:rPr>
          <w:b/>
          <w:bCs/>
          <w:kern w:val="36"/>
          <w:szCs w:val="21"/>
        </w:rPr>
        <w:t>一、溶解度曲线的应用</w:t>
      </w:r>
    </w:p>
    <w:p>
      <w:pPr>
        <w:widowControl/>
        <w:shd w:val="clear" w:color="auto" w:fill="FFFFFF"/>
        <w:spacing w:line="360" w:lineRule="auto"/>
        <w:ind w:firstLine="420" w:firstLineChars="200"/>
        <w:jc w:val="center"/>
        <w:rPr>
          <w:kern w:val="0"/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2784475</wp:posOffset>
                </wp:positionH>
                <wp:positionV relativeFrom="paragraph">
                  <wp:posOffset>934085</wp:posOffset>
                </wp:positionV>
                <wp:extent cx="1341120" cy="252095"/>
                <wp:effectExtent l="0" t="0" r="0" b="0"/>
                <wp:wrapNone/>
                <wp:docPr id="10" name="文本框 1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56940" y="3570605"/>
                          <a:ext cx="1341120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t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t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温度/℃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0pt;margin-left:219.25pt;margin-top:73.55pt;height:19.85pt;width:105.6pt;z-index:251661312;mso-width-relative:page;mso-height-relative:page;" filled="f" stroked="f" coordsize="21600,21600" o:gfxdata="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Av/zNg3AAAAAsBAAAP&#10;AAAAAAAAAAEAIAAAACIAAABkcnMvZG93bnJldi54bWxQSwECFAAUAAAACACHTuJANoqT9r8CAACQ&#10;BAAADgAAAAAAAAABACAAAAArAQAAZHJzL2Uyb0RvYy54bWxQSwUGAAAAAAYABgBZAQAAXA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t</w:t>
                      </w:r>
                      <w:r>
                        <w:rPr>
                          <w:rFonts w:hint="eastAsia"/>
                          <w:b/>
                          <w:bCs/>
                          <w:vertAlign w:val="subscript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t</w:t>
                      </w:r>
                      <w:r>
                        <w:rPr>
                          <w:rFonts w:hint="eastAsia"/>
                          <w:b/>
                          <w:bCs/>
                          <w:vertAlign w:val="subscript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温度/℃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kern w:val="0"/>
          <w:szCs w:val="21"/>
        </w:rPr>
        <w:drawing>
          <wp:inline distT="0" distB="0" distL="0" distR="0">
            <wp:extent cx="1420495" cy="969645"/>
            <wp:effectExtent l="0" t="0" r="1905" b="825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2263" b="11417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969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46"/>
        <w:widowControl/>
        <w:shd w:val="clear" w:color="auto" w:fill="FFFFFF"/>
        <w:spacing w:line="360" w:lineRule="auto"/>
        <w:ind w:firstLine="422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1.找物质的溶解度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该物质在某一温度下曲线上点对应的纵坐标值，如丙物质在t</w:t>
      </w:r>
      <w:r>
        <w:rPr>
          <w:kern w:val="0"/>
          <w:szCs w:val="21"/>
          <w:vertAlign w:val="subscript"/>
        </w:rPr>
        <w:t>1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时的溶解度为50 g。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2.比较不同物质在同一温度下溶解度的大小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同一温度下，位于上方曲线对应物质的溶解度大于下方曲线对应物质的溶解度。如0 ~t</w:t>
      </w:r>
      <w:r>
        <w:rPr>
          <w:kern w:val="0"/>
          <w:szCs w:val="21"/>
          <w:vertAlign w:val="subscript"/>
        </w:rPr>
        <w:t>3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，乙的曲线在甲的上方，溶解度大小为乙＞甲；0~ t</w:t>
      </w:r>
      <w:r>
        <w:rPr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，丙的曲线在甲的上方，溶解度大小为丙＞甲；t</w:t>
      </w:r>
      <w:r>
        <w:rPr>
          <w:kern w:val="0"/>
          <w:szCs w:val="21"/>
          <w:vertAlign w:val="subscript"/>
        </w:rPr>
        <w:t>2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时，甲、丙两曲线相交，此时溶解度大小为甲=丙。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特别提醒：比较溶解度，温度是前提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3.判断物质的溶解度随温度变化的趋势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分析溶解度曲线的坡度及走向，从左向右看曲线的走势是向上、向下还是平缓。常见物质的溶解度曲线可分为：</w:t>
      </w:r>
    </w:p>
    <w:p>
      <w:pPr>
        <w:widowControl/>
        <w:shd w:val="clear" w:color="auto" w:fill="FFFFFF"/>
        <w:spacing w:line="360" w:lineRule="auto"/>
        <w:ind w:left="420" w:left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（1）陡升型</w:t>
      </w:r>
      <w:r>
        <w:rPr>
          <w:kern w:val="0"/>
          <w:szCs w:val="21"/>
        </w:rPr>
        <w:t>：表示物质的溶解度随温度升高明显增大，如甲；</w:t>
      </w:r>
    </w:p>
    <w:p>
      <w:pPr>
        <w:widowControl/>
        <w:shd w:val="clear" w:color="auto" w:fill="FFFFFF"/>
        <w:spacing w:line="360" w:lineRule="auto"/>
        <w:ind w:left="420" w:left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（2）缓升型</w:t>
      </w:r>
      <w:r>
        <w:rPr>
          <w:kern w:val="0"/>
          <w:szCs w:val="21"/>
        </w:rPr>
        <w:t>：表示物质的溶解度随温度的升高增大不明显，如乙；</w:t>
      </w:r>
    </w:p>
    <w:p>
      <w:pPr>
        <w:widowControl/>
        <w:shd w:val="clear" w:color="auto" w:fill="FFFFFF"/>
        <w:spacing w:line="360" w:lineRule="auto"/>
        <w:ind w:left="420" w:left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（3）下降型</w:t>
      </w:r>
      <w:r>
        <w:rPr>
          <w:kern w:val="0"/>
          <w:szCs w:val="21"/>
        </w:rPr>
        <w:t>：表示物质的溶解度随温度的升高而下降，如丙。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4.饱和溶液与不饱和溶液的判断与转化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以溶解度曲线为界限，曲线上及上方的点代表该物质对应温度下的饱和溶液，曲线下方的点代表该物质对应温度下的不饱和溶液。对于饱和溶液与不饱和溶液的转化方法如下：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a. 对于大多数固体（溶解度随温度升高而增大的物质）：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b. 对于极少数固体（溶解度随温度升高而减小的物质）：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5、溶液中溶质质量分数的计算及大小比较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溶液中溶质质量分数</w:t>
      </w:r>
      <w:r>
        <w:rPr>
          <w:b/>
          <w:bCs/>
          <w:kern w:val="0"/>
          <w:szCs w:val="21"/>
        </w:rPr>
        <w:t>=</w:t>
      </w:r>
      <w:r>
        <w:rPr>
          <w:b/>
          <w:bCs/>
          <w:kern w:val="0"/>
          <w:position w:val="-26"/>
          <w:szCs w:val="21"/>
        </w:rPr>
        <w:object>
          <v:shape id="_x0000_i1025" o:spt="75" alt="学科网(www.zxxk.com)--教育资源门户，提供试题试卷、教案、课件、教学论文、素材等各类教学资源库下载，还有大量丰富的教学资讯！" type="#_x0000_t75" style="height:33pt;width:5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kern w:val="0"/>
          <w:szCs w:val="21"/>
        </w:rPr>
        <w:t>×100%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若溶液为饱和溶液，则：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溶液中溶质质量分数=</w:t>
      </w:r>
      <w:r>
        <w:rPr>
          <w:kern w:val="0"/>
          <w:position w:val="-14"/>
          <w:szCs w:val="21"/>
        </w:rPr>
        <w:object>
          <v:shape id="_x0000_i1026" o:spt="75" alt="学科网(www.zxxk.com)--教育资源门户，提供试题试卷、教案、课件、教学论文、素材等各类教学资源库下载，还有大量丰富的教学资讯！" type="#_x0000_t75" style="height:27.6pt;width:56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kern w:val="0"/>
          <w:szCs w:val="21"/>
        </w:rPr>
        <w:t>×100%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通过计算可比较溶质质量分数的大小。对于饱和溶液的溶质质量分数有：当0&lt; t &lt; t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时，甲、乙两种饱和溶液的溶质质量分数为乙&gt;甲；当t = t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时，甲、乙两种饱和溶液的溶质质量分数相等；t &gt; t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时，甲、乙两种饱和溶液的溶质质量分数为甲&gt;乙。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6、温度变化时溶液质量、溶剂质量、溶质质量及溶质质量分数的变化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b/>
          <w:bCs/>
          <w:kern w:val="0"/>
          <w:szCs w:val="21"/>
        </w:rPr>
        <w:t xml:space="preserve"> 1</w:t>
      </w:r>
      <w:r>
        <w:rPr>
          <w:kern w:val="0"/>
          <w:szCs w:val="21"/>
        </w:rPr>
        <w:t>根据有无晶体析出</w:t>
      </w:r>
    </w:p>
    <w:tbl>
      <w:tblPr>
        <w:tblStyle w:val="13"/>
        <w:tblW w:w="9691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8"/>
        <w:gridCol w:w="1753"/>
        <w:gridCol w:w="1754"/>
        <w:gridCol w:w="1973"/>
        <w:gridCol w:w="19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175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1754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无晶体析出</w:t>
            </w:r>
          </w:p>
        </w:tc>
        <w:tc>
          <w:tcPr>
            <w:tcW w:w="175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  <w:tc>
          <w:tcPr>
            <w:tcW w:w="1754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有晶体析出</w:t>
            </w:r>
          </w:p>
        </w:tc>
        <w:tc>
          <w:tcPr>
            <w:tcW w:w="175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减少</w:t>
            </w:r>
          </w:p>
        </w:tc>
        <w:tc>
          <w:tcPr>
            <w:tcW w:w="1754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减少</w:t>
            </w: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不变</w:t>
            </w:r>
          </w:p>
        </w:tc>
        <w:tc>
          <w:tcPr>
            <w:tcW w:w="1973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减少</w:t>
            </w:r>
          </w:p>
        </w:tc>
      </w:tr>
    </w:tbl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  <w:r>
        <w:rPr>
          <w:kern w:val="0"/>
          <w:szCs w:val="21"/>
        </w:rPr>
        <w:t>根据曲线走向（饱和溶液适用）</w:t>
      </w:r>
    </w:p>
    <w:p>
      <w:pPr>
        <w:widowControl/>
        <w:shd w:val="clear" w:color="auto" w:fill="FFFFFF"/>
        <w:spacing w:line="360" w:lineRule="auto"/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114300" distR="114300">
            <wp:extent cx="6186170" cy="2980690"/>
            <wp:effectExtent l="0" t="0" r="0" b="3810"/>
            <wp:docPr id="46" name="C9F754DE-2CAD-44b6-B708-469DEB6407EB-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C9F754DE-2CAD-44b6-B708-469DEB6407EB-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298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7、判断物质结晶或提纯的方法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b/>
          <w:bCs/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</w:p>
    <w:tbl>
      <w:tblPr>
        <w:tblStyle w:val="13"/>
        <w:tblW w:w="34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  <w:tc>
          <w:tcPr>
            <w:tcW w:w="2585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C0504D"/>
          </w:tcPr>
          <w:p>
            <w:pPr>
              <w:widowControl/>
              <w:spacing w:line="360" w:lineRule="auto"/>
              <w:jc w:val="left"/>
              <w:rPr>
                <w:color w:val="FFFFFF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陡升型</w:t>
            </w:r>
          </w:p>
        </w:tc>
        <w:tc>
          <w:tcPr>
            <w:tcW w:w="2585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降温结晶/冷却热饱和溶液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缓升型</w:t>
            </w:r>
          </w:p>
        </w:tc>
        <w:tc>
          <w:tcPr>
            <w:tcW w:w="2585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FFFF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恒温蒸发溶剂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dotted" w:color="auto" w:sz="4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下降型</w:t>
            </w:r>
          </w:p>
        </w:tc>
        <w:tc>
          <w:tcPr>
            <w:tcW w:w="2585" w:type="dxa"/>
            <w:tcBorders>
              <w:top w:val="single" w:color="C0504D" w:sz="8" w:space="0"/>
              <w:left w:val="dotted" w:color="auto" w:sz="4" w:space="0"/>
              <w:bottom w:val="single" w:color="C0504D" w:sz="8" w:space="0"/>
              <w:right w:val="single" w:color="C0504D" w:sz="8" w:space="0"/>
            </w:tcBorders>
            <w:shd w:val="clear" w:color="auto" w:fill="F4E9E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蒸发结晶（或加热）</w:t>
            </w:r>
          </w:p>
        </w:tc>
      </w:tr>
    </w:tbl>
    <w:p>
      <w:pPr>
        <w:widowControl/>
        <w:shd w:val="clear" w:color="auto" w:fill="FFFFFF"/>
        <w:spacing w:line="360" w:lineRule="auto"/>
        <w:ind w:firstLine="422" w:firstLineChars="200"/>
        <w:jc w:val="left"/>
        <w:outlineLvl w:val="0"/>
        <w:rPr>
          <w:b/>
          <w:bCs/>
          <w:kern w:val="36"/>
          <w:szCs w:val="21"/>
        </w:rPr>
      </w:pPr>
      <w:r>
        <w:rPr>
          <w:b/>
          <w:bCs/>
          <w:kern w:val="36"/>
          <w:szCs w:val="21"/>
        </w:rPr>
        <w:t>二、溶解度表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下表是KCl和KNO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在不同温度下的溶解度。</w:t>
      </w:r>
    </w:p>
    <w:tbl>
      <w:tblPr>
        <w:tblStyle w:val="13"/>
        <w:tblW w:w="40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741"/>
        <w:gridCol w:w="584"/>
        <w:gridCol w:w="584"/>
        <w:gridCol w:w="584"/>
        <w:gridCol w:w="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温度/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741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18" w:space="0"/>
              <w:right w:val="single" w:color="F8F8F8" w:sz="8" w:space="0"/>
            </w:tcBorders>
            <w:shd w:val="clear" w:color="auto" w:fill="B66169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dxa"/>
            <w:vMerge w:val="restart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溶解度/g</w:t>
            </w:r>
          </w:p>
        </w:tc>
        <w:tc>
          <w:tcPr>
            <w:tcW w:w="741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KCl</w:t>
            </w:r>
          </w:p>
        </w:tc>
        <w:tc>
          <w:tcPr>
            <w:tcW w:w="584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34.0</w:t>
            </w:r>
          </w:p>
        </w:tc>
        <w:tc>
          <w:tcPr>
            <w:tcW w:w="584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37.0</w:t>
            </w:r>
          </w:p>
        </w:tc>
        <w:tc>
          <w:tcPr>
            <w:tcW w:w="584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40.0</w:t>
            </w:r>
          </w:p>
        </w:tc>
        <w:tc>
          <w:tcPr>
            <w:tcW w:w="584" w:type="dxa"/>
            <w:tcBorders>
              <w:top w:val="single" w:color="F8F8F8" w:sz="1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7CBC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0" w:type="dxa"/>
            <w:vMerge w:val="continue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KNO</w:t>
            </w:r>
            <w:r>
              <w:rPr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31.6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45.8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AEAEA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63.9</w:t>
            </w:r>
          </w:p>
        </w:tc>
        <w:tc>
          <w:tcPr>
            <w:tcW w:w="584" w:type="dxa"/>
            <w:tcBorders>
              <w:top w:val="single" w:color="F8F8F8" w:sz="8" w:space="0"/>
              <w:left w:val="single" w:color="F8F8F8" w:sz="8" w:space="0"/>
              <w:bottom w:val="single" w:color="F8F8F8" w:sz="8" w:space="0"/>
              <w:right w:val="single" w:color="F8F8F8" w:sz="8" w:space="0"/>
            </w:tcBorders>
            <w:shd w:val="clear" w:color="auto" w:fill="E7CBCF"/>
          </w:tcPr>
          <w:p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85.5</w:t>
            </w:r>
          </w:p>
        </w:tc>
      </w:tr>
    </w:tbl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kern w:val="0"/>
          <w:szCs w:val="21"/>
        </w:rPr>
      </w:pPr>
      <w:r>
        <w:rPr>
          <w:b/>
          <w:bCs/>
          <w:kern w:val="0"/>
          <w:szCs w:val="21"/>
        </w:rPr>
        <w:t>判断两种物质的溶解度变化趋势和两物质溶解度相等的温度范围。</w:t>
      </w:r>
    </w:p>
    <w:p>
      <w:pPr>
        <w:widowControl/>
        <w:shd w:val="clear" w:color="auto" w:fill="FFFFFF"/>
        <w:spacing w:line="360" w:lineRule="auto"/>
        <w:ind w:firstLine="422" w:firstLineChars="200"/>
        <w:jc w:val="left"/>
        <w:rPr>
          <w:b/>
          <w:bCs/>
          <w:kern w:val="0"/>
          <w:szCs w:val="21"/>
        </w:rPr>
      </w:pPr>
      <w:r>
        <w:rPr>
          <w:b/>
          <w:bCs/>
          <w:color w:val="4BACC6" w:themeColor="accent5"/>
          <w:kern w:val="0"/>
          <w:szCs w:val="21"/>
          <w14:textFill>
            <w14:solidFill>
              <w14:schemeClr w14:val="accent5"/>
            </w14:solidFill>
          </w14:textFill>
        </w:rPr>
        <w:t>【方法技巧】</w:t>
      </w:r>
    </w:p>
    <w:p>
      <w:pPr>
        <w:widowControl/>
        <w:shd w:val="clear" w:color="auto" w:fill="FFFFFF"/>
        <w:spacing w:line="360" w:lineRule="auto"/>
        <w:ind w:firstLine="420" w:firstLineChars="200"/>
        <w:jc w:val="left"/>
        <w:rPr>
          <w:szCs w:val="21"/>
        </w:rPr>
      </w:pPr>
      <w:r>
        <w:rPr>
          <w:kern w:val="0"/>
          <w:szCs w:val="21"/>
        </w:rPr>
        <w:t>解决这类问题，可以通过对比同一物质在不同温度的溶解度变化，从而判断物质溶解度的变化趋势。通过比较两物质在同一温度的溶解度大小，如20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时，KCl的溶解度大于KNO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的溶解度，30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时，KNO</w:t>
      </w:r>
      <w:r>
        <w:rPr>
          <w:kern w:val="0"/>
          <w:szCs w:val="21"/>
          <w:vertAlign w:val="subscript"/>
        </w:rPr>
        <w:t>3</w:t>
      </w:r>
      <w:r>
        <w:rPr>
          <w:kern w:val="0"/>
          <w:szCs w:val="21"/>
        </w:rPr>
        <w:t>的溶解度大于KCl的溶解度，故在20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~30</w:t>
      </w:r>
      <w:r>
        <w:rPr>
          <w:rFonts w:hint="eastAsia" w:ascii="宋体" w:hAnsi="宋体" w:cs="宋体"/>
          <w:kern w:val="0"/>
          <w:szCs w:val="21"/>
        </w:rPr>
        <w:t>℃</w:t>
      </w:r>
      <w:r>
        <w:rPr>
          <w:kern w:val="0"/>
          <w:szCs w:val="21"/>
        </w:rPr>
        <w:t>的某一温度下，二者的溶解度相等。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392430" cy="400050"/>
            <wp:effectExtent l="19050" t="0" r="7620" b="0"/>
            <wp:docPr id="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92975" cy="40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kern w:val="0"/>
          <w:szCs w:val="21"/>
        </w:rPr>
        <w:t xml:space="preserve">  基础练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1．甲、乙两种固体物质的溶解度曲线如图所示，下列说法正确的是（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724025" cy="1666875"/>
            <wp:effectExtent l="0" t="0" r="3175" b="9525"/>
            <wp:docPr id="4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时，甲、乙两种物质的溶解度都是40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B．恒温蒸发溶剂，甲、乙两物质的饱和溶液都有晶体析出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时，将等质量的甲、乙两物质分别配成饱和溶液，所得溶液质量：甲＞乙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时，将甲、乙两物质的饱和溶液分别降温至20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，都变为不饱和溶液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2．甲、乙两种物质的溶解度曲线如图所示，下列说法正确的是（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323975" cy="1162050"/>
            <wp:effectExtent l="0" t="0" r="9525" b="6350"/>
            <wp:docPr id="28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时，甲、乙两物质的溶解度相等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B．乙物质的溶解度大于甲物质的溶解度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时，乙物质的饱和溶液降温至t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，乙溶液变为不饱和溶液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时，30g甲物质能溶解于50g水中形成80g的溶液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3．如图是A、B、C三种固体物质的溶解度曲线．下列叙述错误的是（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371600" cy="1323975"/>
            <wp:effectExtent l="0" t="0" r="0" b="9525"/>
            <wp:docPr id="4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时，三种物质的溶解度大小顺序为C＞B＞A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B．当A中混有少量B时，可用降温结晶的方法提纯A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C．将A、B、C的饱和溶液从t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降温到t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，溶液中均有固体析出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D．若要将N点的A溶液转变为M点的A溶液，可在恒温条件下采用蒸发溶剂法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4．如图所示，甲图表示氯化钠在水中的溶解度曲线，乙图表示硝酸钾在水中的溶解度曲线．下列说法错误的是（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3210560" cy="1600200"/>
            <wp:effectExtent l="0" t="0" r="2540" b="0"/>
            <wp:docPr id="2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A．由甲图可知，氯化钠在40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时的溶解度为36.6g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B．由乙可知，硝酸钾在水中的溶解度随温度的升高而增大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C．比较甲乙可知，可采用蒸发结晶来提纯混有少量氯化钠的硝酸钾晶体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D．比较甲乙可知，相同温度下影响固体溶质溶解度的因素是溶质的性质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5．如图是a、b、c三种物质的溶解度曲线，下列说法错误的是（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09750" cy="1619250"/>
            <wp:effectExtent l="0" t="0" r="6350" b="6350"/>
            <wp:docPr id="2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时a、b、c三种物质的溶解度由大到小的顺序是a＞b＞c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B．P点表示t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时，a、c两种物质的溶解度相等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C．将c的饱和溶液变为不饱和溶液，可采用降温的方法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时，将30g a物质加入到50g水中充分搅拌，得到80g a的饱和溶液</w:t>
      </w:r>
    </w:p>
    <w:p>
      <w:pPr>
        <w:spacing w:line="360" w:lineRule="auto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FF0000"/>
          <w:kern w:val="0"/>
          <w:szCs w:val="21"/>
        </w:rPr>
        <w:drawing>
          <wp:inline distT="0" distB="0" distL="0" distR="0">
            <wp:extent cx="539750" cy="539750"/>
            <wp:effectExtent l="0" t="0" r="0" b="0"/>
            <wp:docPr id="12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>能力练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6．如图是甲、乙两种固体物质的溶解度曲线。下列说法不正确的是（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514475" cy="1428750"/>
            <wp:effectExtent l="0" t="0" r="9525" b="6350"/>
            <wp:docPr id="47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A．甲物质的溶解度比乙物质的溶解度大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时，甲物质和乙物质的溶解度相等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时，100g水中最多能溶解40g甲物质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D．30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时，甲物质的饱和溶液降温至10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，有晶体析出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7．根据如图所示溶解度曲线判断，下列说法正确的是（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924050" cy="1457325"/>
            <wp:effectExtent l="0" t="0" r="6350" b="3175"/>
            <wp:docPr id="51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A．28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时，将40 g KNO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溶于100 g水得到饱和溶液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B．将43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的Na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饱和溶液升高10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，有晶体析出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C．三种物质的饱和溶液由40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降温至23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，所得溶液中溶质质量：m（NaCl）＝m（KNO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）＞m（Na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）</w:t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D．除去KNO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中混有的Na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，可在40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配成饱和溶液，再降温结晶、过滤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8．如图是a、b、c三种物质的溶解度曲线，下列说法正确的是（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00225" cy="1609725"/>
            <wp:effectExtent l="0" t="0" r="3175" b="3175"/>
            <wp:docPr id="5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时a的饱和溶液，升温到t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时仍为饱和溶液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B．降温可以使c的不饱和溶液变为饱和溶液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时，a和c的溶解度相等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时，在100g水中加入80gb能形成180g溶液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9．甲和乙两种物质的溶解度曲线如图所示。下列叙述正确的是（　　）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甲的溶解度随温度的升高而增大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时，使甲的饱和溶液析出晶体可用加热升温、冷却降温和蒸发溶剂三种方法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③</w:t>
      </w:r>
      <w:r>
        <w:rPr>
          <w:rFonts w:eastAsia="新宋体"/>
          <w:szCs w:val="21"/>
        </w:rPr>
        <w:t>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时，向125g溶质质量分数为20%的乙溶液中加入15g乙固体并振荡，有固体不溶解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④</w:t>
      </w:r>
      <w:r>
        <w:rPr>
          <w:rFonts w:eastAsia="新宋体"/>
          <w:szCs w:val="21"/>
        </w:rPr>
        <w:t>将相同质量的甲和乙的饱和溶液分别从40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降温至10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，甲析出晶体的质量大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209800" cy="1790700"/>
            <wp:effectExtent l="0" t="0" r="0" b="0"/>
            <wp:docPr id="5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</w:t>
      </w:r>
      <w:r>
        <w:rPr>
          <w:rFonts w:hint="eastAsia" w:ascii="宋体" w:hAnsi="宋体" w:cs="宋体"/>
          <w:szCs w:val="21"/>
        </w:rPr>
        <w:t>①②</w:t>
      </w:r>
      <w:r>
        <w:tab/>
      </w:r>
      <w:r>
        <w:rPr>
          <w:rFonts w:eastAsia="新宋体"/>
          <w:szCs w:val="21"/>
        </w:rPr>
        <w:t>B．</w:t>
      </w:r>
      <w:r>
        <w:rPr>
          <w:rFonts w:hint="eastAsia" w:ascii="宋体" w:hAnsi="宋体" w:cs="宋体"/>
          <w:szCs w:val="21"/>
        </w:rPr>
        <w:t>③④</w:t>
      </w:r>
      <w:r>
        <w:tab/>
      </w:r>
      <w:r>
        <w:rPr>
          <w:rFonts w:eastAsia="新宋体"/>
          <w:szCs w:val="21"/>
        </w:rPr>
        <w:t>C．</w:t>
      </w:r>
      <w:r>
        <w:rPr>
          <w:rFonts w:hint="eastAsia" w:ascii="宋体" w:hAnsi="宋体" w:cs="宋体"/>
          <w:szCs w:val="21"/>
        </w:rPr>
        <w:t>①③④</w:t>
      </w:r>
      <w:r>
        <w:tab/>
      </w:r>
      <w:r>
        <w:rPr>
          <w:rFonts w:eastAsia="新宋体"/>
          <w:szCs w:val="21"/>
        </w:rPr>
        <w:t>D．</w:t>
      </w:r>
      <w:r>
        <w:rPr>
          <w:rFonts w:hint="eastAsia" w:ascii="宋体" w:hAnsi="宋体" w:cs="宋体"/>
          <w:szCs w:val="21"/>
        </w:rPr>
        <w:t>②③④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69900" cy="466725"/>
            <wp:effectExtent l="19050" t="0" r="6350" b="0"/>
            <wp:docPr id="13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bCs/>
          <w:color w:val="000000"/>
          <w:kern w:val="0"/>
          <w:szCs w:val="21"/>
        </w:rPr>
        <w:t xml:space="preserve">   真题练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10．（2019•咸宁）如图为甲、乙、丙三种固体物质的溶解度曲线，下列说法错误的是（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657350" cy="1485900"/>
            <wp:effectExtent l="0" t="0" r="6350" b="0"/>
            <wp:docPr id="61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A．甲中混有少量乙，若要提纯甲，可采取冷却热饱和溶液结晶法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时，丙的饱和溶液中溶质和溶剂的质量比为1：4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C．将t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的甲、乙饱和溶液降温到t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，析出固体甲的质量一定大于乙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D．在t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时，甲、乙两物质的溶解度相等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11．（2019•孝感）甲、乙两种固体的溶解度曲线如图所示。将</w:t>
      </w:r>
      <w:r>
        <w:rPr>
          <w:rFonts w:hint="eastAsia" w:ascii="宋体" w:hAnsi="宋体" w:cs="宋体"/>
          <w:szCs w:val="21"/>
        </w:rPr>
        <w:t>①②</w:t>
      </w:r>
      <w:r>
        <w:rPr>
          <w:rFonts w:eastAsia="新宋体"/>
          <w:szCs w:val="21"/>
        </w:rPr>
        <w:t>两支试管中的甲、乙饱和溶液（均有少量未溶解的固体）放进盛有热水的烧杯里，升高温度后，下列有关说法正确的是（　　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696210" cy="1400175"/>
            <wp:effectExtent l="0" t="0" r="8890" b="9525"/>
            <wp:docPr id="65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9621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A．甲的溶解度大于乙的溶解度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B．</w:t>
      </w:r>
      <w:r>
        <w:rPr>
          <w:rFonts w:hint="eastAsia" w:ascii="宋体" w:hAnsi="宋体" w:cs="宋体"/>
          <w:szCs w:val="21"/>
        </w:rPr>
        <w:t>①②</w:t>
      </w:r>
      <w:r>
        <w:rPr>
          <w:rFonts w:eastAsia="新宋体"/>
          <w:szCs w:val="21"/>
        </w:rPr>
        <w:t>两溶液均变为不饱和溶液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eastAsia="新宋体"/>
          <w:szCs w:val="21"/>
        </w:rPr>
        <w:t>C．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溶液质量增加，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溶液质量减少</w:t>
      </w:r>
      <w:r>
        <w:tab/>
      </w:r>
    </w:p>
    <w:p>
      <w:pPr>
        <w:spacing w:line="360" w:lineRule="auto"/>
        <w:ind w:firstLine="273" w:firstLineChars="130"/>
        <w:jc w:val="left"/>
        <w:rPr>
          <w:rFonts w:eastAsia="新宋体"/>
          <w:szCs w:val="21"/>
        </w:rPr>
      </w:pPr>
      <w:r>
        <w:rPr>
          <w:rFonts w:eastAsia="新宋体"/>
          <w:szCs w:val="21"/>
        </w:rPr>
        <w:t>D．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溶液中溶质的质量分数一定大于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溶液</w:t>
      </w:r>
    </w:p>
    <w:p>
      <w:pPr>
        <w:spacing w:line="360" w:lineRule="auto"/>
      </w:pPr>
      <w:r>
        <w:rPr>
          <w:rFonts w:eastAsia="新宋体"/>
          <w:b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12．（2018•荆州）如图是A、B、C三种物质的溶解度曲线，回答下列问题：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（1）A、B两种物质在</w:t>
      </w:r>
      <w:r>
        <w:rPr>
          <w:rFonts w:eastAsia="新宋体"/>
          <w:szCs w:val="21"/>
          <w:u w:val="single"/>
        </w:rPr>
        <w:t>　 　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时溶解度相同。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时，B物质的溶解度是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时，等质量的三种饱和溶液中溶剂质量最少的是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时，将三种物质各ag分别加入到100g水中，充分溶解后，若只有一种物质能形成饱和溶液，则a的取值范围是</w:t>
      </w:r>
      <w:r>
        <w:rPr>
          <w:rFonts w:eastAsia="新宋体"/>
          <w:szCs w:val="21"/>
          <w:u w:val="single"/>
        </w:rPr>
        <w:t>　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76425" cy="1828800"/>
            <wp:effectExtent l="0" t="0" r="3175" b="0"/>
            <wp:docPr id="63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13．（2019•大连）如图是甲、乙两种固体物质的溶解度曲线。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（1）甲的溶解度随着温度的升高而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（2）使接近饱和的甲溶液变为饱和溶液的一种方法是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（3）t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时，甲的饱和溶液中溶质与溶液的质量比为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（4）乙中含有少量甲，提纯乙可采用的方法是</w:t>
      </w:r>
      <w:r>
        <w:rPr>
          <w:rFonts w:eastAsia="新宋体"/>
          <w:szCs w:val="21"/>
          <w:u w:val="single"/>
        </w:rPr>
        <w:t>　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704975" cy="1847850"/>
            <wp:effectExtent l="0" t="0" r="9525" b="6350"/>
            <wp:docPr id="59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14．（2019•包头）如图是甲、乙、丙三种物质的溶解度曲线。试回答：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时，甲、乙、丙三种物质的溶解度大小关系是</w:t>
      </w:r>
      <w:r>
        <w:rPr>
          <w:rFonts w:eastAsia="新宋体"/>
          <w:szCs w:val="21"/>
          <w:u w:val="single"/>
        </w:rPr>
        <w:t>　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时，若将70g的甲物质加入到盛有100g水的烧杯中，充分溶解后，再继续加热该烧杯，升温至t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，溶液的变化情况是</w:t>
      </w:r>
      <w:r>
        <w:rPr>
          <w:rFonts w:eastAsia="新宋体"/>
          <w:szCs w:val="21"/>
          <w:u w:val="single"/>
        </w:rPr>
        <w:t xml:space="preserve">　       </w:t>
      </w:r>
      <w:r>
        <w:rPr>
          <w:rFonts w:eastAsia="新宋体"/>
          <w:szCs w:val="21"/>
        </w:rPr>
        <w:t>（填字母）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A．溶液变为饱和    B．溶解度增大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C．溶质质量增加    D．溶质的质量分数不变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695450" cy="1609725"/>
            <wp:effectExtent l="0" t="0" r="6350" b="3175"/>
            <wp:docPr id="6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15．（2019•百色）A、B、C三种固体物质（均不含结晶水）的溶解度曲线如图所示，请回答：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（1）溶解度随温度升高而减小的物质是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时，取等质量的A、B两种固体分别配成饱和溶液，需水质量较多的是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（填“A”或“B”）。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（3）P点对应的B物质溶液是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（填“饱和”或“不饱和”）溶液。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（4）在温度不变的情况下，把A的不饱和溶液变为饱和溶液的方法是</w:t>
      </w:r>
      <w:r>
        <w:rPr>
          <w:rFonts w:eastAsia="新宋体"/>
          <w:szCs w:val="21"/>
          <w:u w:val="single"/>
        </w:rPr>
        <w:t>　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jc w:val="center"/>
        <w:rPr>
          <w:color w:val="FF0000"/>
        </w:rPr>
      </w:pPr>
      <w:r>
        <w:rPr>
          <w:rFonts w:eastAsia="新宋体"/>
          <w:szCs w:val="21"/>
        </w:rPr>
        <w:drawing>
          <wp:inline distT="0" distB="0" distL="114300" distR="114300">
            <wp:extent cx="1866900" cy="1514475"/>
            <wp:effectExtent l="0" t="0" r="0" b="9525"/>
            <wp:docPr id="54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16．（2019•南宁）如图是两种固体的溶解度曲线。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时，氯化钠的溶解度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（填“＞”、“＝”或“＜”）硝酸钾的溶解度。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（2）硝酸钾的溶解度随温度的升高而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（3）若将饱和的硝酸钾溶液从40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降温到10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（填“有”或“无”）晶体析出。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时，某实验小组取不同质量的硝酸钾，分别加入到100g水中，充分溶解后，所得溶液的质量与加入硝酸钾的质量对应关系如表：</w:t>
      </w:r>
    </w:p>
    <w:tbl>
      <w:tblPr>
        <w:tblStyle w:val="12"/>
        <w:tblW w:w="892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785"/>
        <w:gridCol w:w="1785"/>
        <w:gridCol w:w="1785"/>
        <w:gridCol w:w="1785"/>
        <w:gridCol w:w="178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实验一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实验二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实验三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实验四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硝酸钾的质量/g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20.0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25.0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30.0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35.0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所得溶液的质量/g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120.0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125.0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130.0</w:t>
            </w:r>
          </w:p>
        </w:tc>
        <w:tc>
          <w:tcPr>
            <w:tcW w:w="178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131.6</w:t>
            </w:r>
          </w:p>
        </w:tc>
      </w:tr>
    </w:tbl>
    <w:p>
      <w:pPr>
        <w:spacing w:line="360" w:lineRule="auto"/>
        <w:ind w:left="273" w:leftChars="130"/>
      </w:pPr>
      <w:r>
        <w:rPr>
          <w:rFonts w:eastAsia="新宋体"/>
          <w:szCs w:val="21"/>
        </w:rPr>
        <w:t>根据上表数据，实验二所得的溶液为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（填“饱和”或“不饱和”）溶液；20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时，硝酸钾的溶解度为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g。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733550" cy="2277110"/>
            <wp:effectExtent l="0" t="0" r="6350" b="8890"/>
            <wp:docPr id="57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27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17．（2019•齐齐哈尔）t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时，向盛有等体积水的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、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两支试管中分别加入等质量的甲、乙两种可溶性固体，充分溶解后，观察到如图1所示的现象。请回答：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（选填“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”或“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”）试管中的溶液一定是饱和溶液；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（2）图2中表示乙的溶解度曲线的是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（选填“a”或“b”）；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（3）下列说法正确的是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A、若甲中混有少量的乙，可以采用降温结晶的方法提纯甲。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B．t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时，试管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中溶液的溶质质量分数小于试管</w:t>
      </w: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中溶液的溶质质量分数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C、保持温度不变，向试管</w:t>
      </w: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中加入一定质量的水，溶液中溶质的质量分数一定变大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353310" cy="1733550"/>
            <wp:effectExtent l="0" t="0" r="8890" b="6350"/>
            <wp:docPr id="55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18．（2019•荆州）甲、乙、丙三种物质的溶解度曲线如图所示。请回答下列问题：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（1）在 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～60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之间，三种物质中溶解度受温度影响最小的是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时，三种物质的溶解度由小到大的顺序为</w:t>
      </w:r>
      <w:r>
        <w:rPr>
          <w:rFonts w:eastAsia="新宋体"/>
          <w:szCs w:val="21"/>
          <w:u w:val="single"/>
        </w:rPr>
        <w:t>　       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（3）在不改变溶液中溶质的质量分数的前提下，要使接近饱和的丙溶液变为饱和溶液，可采取的一种措施是</w:t>
      </w:r>
      <w:r>
        <w:rPr>
          <w:rFonts w:eastAsia="新宋体"/>
          <w:szCs w:val="21"/>
          <w:u w:val="single"/>
        </w:rPr>
        <w:t xml:space="preserve">　           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（4）50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时，将甲、乙、丙各20 g分别加入盛有50 g水的烧杯中，充分溶解，静置，然后各取上层清液m g，再降温至10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，此时三种溶液中溶质的质量分数分别为</w:t>
      </w:r>
      <w:r>
        <w:rPr>
          <w:rFonts w:eastAsia="Cambria Math"/>
          <w:szCs w:val="21"/>
        </w:rPr>
        <w:t>ω</w:t>
      </w:r>
      <w:r>
        <w:rPr>
          <w:rFonts w:eastAsia="新宋体"/>
          <w:szCs w:val="21"/>
        </w:rPr>
        <w:t>（甲）、</w:t>
      </w:r>
      <w:r>
        <w:rPr>
          <w:rFonts w:eastAsia="Cambria Math"/>
          <w:szCs w:val="21"/>
        </w:rPr>
        <w:t>ω</w:t>
      </w:r>
      <w:r>
        <w:rPr>
          <w:rFonts w:eastAsia="新宋体"/>
          <w:szCs w:val="21"/>
        </w:rPr>
        <w:t>（乙）、</w:t>
      </w:r>
      <w:r>
        <w:rPr>
          <w:rFonts w:eastAsia="Cambria Math"/>
          <w:szCs w:val="21"/>
        </w:rPr>
        <w:t>ω</w:t>
      </w:r>
      <w:r>
        <w:rPr>
          <w:rFonts w:eastAsia="新宋体"/>
          <w:szCs w:val="21"/>
        </w:rPr>
        <w:t>（丙），则三者之间的大小关系是</w:t>
      </w:r>
      <w:r>
        <w:rPr>
          <w:rFonts w:eastAsia="新宋体"/>
          <w:szCs w:val="21"/>
          <w:u w:val="single"/>
        </w:rPr>
        <w:t>　</w:t>
      </w:r>
      <w:r>
        <w:rPr>
          <w:szCs w:val="21"/>
          <w:u w:val="single"/>
        </w:rPr>
        <w:t xml:space="preserve">                    </w:t>
      </w:r>
      <w:r>
        <w:rPr>
          <w:rFonts w:eastAsia="新宋体"/>
          <w:szCs w:val="21"/>
          <w:u w:val="single"/>
        </w:rPr>
        <w:t>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2324735" cy="2000250"/>
            <wp:effectExtent l="0" t="0" r="12065" b="6350"/>
            <wp:docPr id="56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19．（2019•苏州）硝酸钾的溶解度曲线如图所示。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（1）30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时，硝酸钾的溶解度是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（2）60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时，在200g水中加入120g硝酸钾固体，充分搅拌。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①</w:t>
      </w:r>
      <w:r>
        <w:rPr>
          <w:rFonts w:eastAsia="新宋体"/>
          <w:szCs w:val="21"/>
        </w:rPr>
        <w:t>所得溶液是</w:t>
      </w:r>
      <w:r>
        <w:rPr>
          <w:rFonts w:eastAsia="新宋体"/>
          <w:szCs w:val="21"/>
          <w:u w:val="single"/>
        </w:rPr>
        <w:t>　  　</w:t>
      </w:r>
      <w:r>
        <w:rPr>
          <w:rFonts w:eastAsia="新宋体"/>
          <w:szCs w:val="21"/>
        </w:rPr>
        <w:t>（填“饱和”或“不饱和”）溶液。</w:t>
      </w:r>
    </w:p>
    <w:p>
      <w:pPr>
        <w:spacing w:line="360" w:lineRule="auto"/>
        <w:ind w:left="273" w:leftChars="130"/>
      </w:pPr>
      <w:r>
        <w:rPr>
          <w:rFonts w:hint="eastAsia" w:ascii="宋体" w:hAnsi="宋体" w:cs="宋体"/>
          <w:szCs w:val="21"/>
        </w:rPr>
        <w:t>②</w:t>
      </w:r>
      <w:r>
        <w:rPr>
          <w:rFonts w:eastAsia="新宋体"/>
          <w:szCs w:val="21"/>
        </w:rPr>
        <w:t>将上述溶液降温至30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，可析出硝酸钾晶体</w:t>
      </w:r>
      <w:r>
        <w:rPr>
          <w:rFonts w:eastAsia="新宋体"/>
          <w:szCs w:val="21"/>
          <w:u w:val="single"/>
        </w:rPr>
        <w:t xml:space="preserve">　   </w:t>
      </w:r>
      <w:r>
        <w:rPr>
          <w:rFonts w:eastAsia="新宋体"/>
          <w:szCs w:val="21"/>
        </w:rPr>
        <w:t>g，此时溶液的溶质质量分数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（填“＞”、“＝”或“＜”）45.8%。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400175" cy="1619250"/>
            <wp:effectExtent l="0" t="0" r="9525" b="6350"/>
            <wp:docPr id="60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eastAsia="新宋体"/>
          <w:szCs w:val="21"/>
        </w:rPr>
        <w:t>20．（2019•聊城）根据所给氯化钠和碳酸钠的溶解度及溶解度曲线的信息，回答下列问题：</w:t>
      </w:r>
    </w:p>
    <w:tbl>
      <w:tblPr>
        <w:tblStyle w:val="12"/>
        <w:tblW w:w="7932" w:type="dxa"/>
        <w:jc w:val="center"/>
        <w:tblInd w:w="-396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7"/>
        <w:gridCol w:w="1225"/>
        <w:gridCol w:w="1225"/>
        <w:gridCol w:w="1225"/>
        <w:gridCol w:w="1225"/>
        <w:gridCol w:w="12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</w:tblPrEx>
        <w:trPr>
          <w:trHeight w:val="418" w:hRule="atLeast"/>
          <w:jc w:val="center"/>
        </w:trPr>
        <w:tc>
          <w:tcPr>
            <w:tcW w:w="180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温度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20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40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18" w:hRule="atLeast"/>
          <w:jc w:val="center"/>
        </w:trPr>
        <w:tc>
          <w:tcPr>
            <w:tcW w:w="180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氯化钠溶解度/g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35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35.5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36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36.5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418" w:hRule="atLeast"/>
          <w:jc w:val="center"/>
        </w:trPr>
        <w:tc>
          <w:tcPr>
            <w:tcW w:w="1807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碳酸钠溶解度/g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6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10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18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36.5</w:t>
            </w:r>
          </w:p>
        </w:tc>
        <w:tc>
          <w:tcPr>
            <w:tcW w:w="1225" w:type="dxa"/>
          </w:tcPr>
          <w:p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50</w:t>
            </w:r>
          </w:p>
        </w:tc>
      </w:tr>
    </w:tbl>
    <w:p>
      <w:pPr>
        <w:spacing w:line="360" w:lineRule="auto"/>
        <w:ind w:left="273" w:leftChars="130"/>
      </w:pPr>
      <w:r>
        <w:rPr>
          <w:rFonts w:eastAsia="新宋体"/>
          <w:szCs w:val="21"/>
        </w:rPr>
        <w:t>（1）t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时，NaCl的溶解度是</w:t>
      </w:r>
      <w:r>
        <w:rPr>
          <w:rFonts w:eastAsia="新宋体"/>
          <w:szCs w:val="21"/>
          <w:u w:val="single"/>
        </w:rPr>
        <w:t>　   　</w:t>
      </w:r>
      <w:r>
        <w:rPr>
          <w:rFonts w:eastAsia="新宋体"/>
          <w:szCs w:val="21"/>
        </w:rPr>
        <w:t>g。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（2）t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Cs w:val="21"/>
        </w:rPr>
        <w:t>℃</w:t>
      </w:r>
      <w:r>
        <w:rPr>
          <w:rFonts w:eastAsia="新宋体"/>
          <w:szCs w:val="21"/>
        </w:rPr>
        <w:t>时，将40g 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固体加入50g水中，充分溶解后所得Na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溶液中溶质与溶剂的质量比为</w:t>
      </w:r>
      <w:r>
        <w:rPr>
          <w:rFonts w:eastAsia="新宋体"/>
          <w:szCs w:val="21"/>
          <w:u w:val="single"/>
        </w:rPr>
        <w:t>　 　</w:t>
      </w:r>
      <w:r>
        <w:rPr>
          <w:rFonts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eastAsia="新宋体"/>
          <w:szCs w:val="21"/>
        </w:rPr>
        <w:t>（3）若Na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中混有少量的NaCl，提纯Na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/>
          <w:szCs w:val="21"/>
        </w:rPr>
        <w:t>CO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/>
          <w:szCs w:val="21"/>
        </w:rPr>
        <w:t>应采取的方法是</w:t>
      </w:r>
      <w:r>
        <w:rPr>
          <w:rFonts w:eastAsia="新宋体"/>
          <w:szCs w:val="21"/>
          <w:u w:val="single"/>
        </w:rPr>
        <w:t xml:space="preserve">       　</w:t>
      </w:r>
      <w:r>
        <w:rPr>
          <w:rFonts w:eastAsia="新宋体"/>
          <w:szCs w:val="21"/>
        </w:rPr>
        <w:t>（填“降温结晶”或“蒸发结晶”）</w:t>
      </w:r>
    </w:p>
    <w:p>
      <w:pPr>
        <w:spacing w:line="360" w:lineRule="auto"/>
        <w:ind w:left="273" w:leftChars="130"/>
        <w:jc w:val="center"/>
      </w:pPr>
      <w:r>
        <w:rPr>
          <w:rFonts w:eastAsia="新宋体"/>
          <w:szCs w:val="21"/>
        </w:rPr>
        <w:drawing>
          <wp:inline distT="0" distB="0" distL="114300" distR="114300">
            <wp:extent cx="1876425" cy="1657350"/>
            <wp:effectExtent l="0" t="0" r="3175" b="6350"/>
            <wp:docPr id="58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eastAsiaTheme="minorEastAsia"/>
          <w:color w:val="E46C0A" w:themeColor="accent6" w:themeShade="BF"/>
          <w:kern w:val="0"/>
          <w:szCs w:val="21"/>
        </w:rPr>
      </w:pPr>
    </w:p>
    <w:sectPr>
      <w:footerReference r:id="rId3" w:type="default"/>
      <w:pgSz w:w="11906" w:h="16838"/>
      <w:pgMar w:top="1418" w:right="1077" w:bottom="1418" w:left="107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FD3"/>
    <w:rsid w:val="000020D1"/>
    <w:rsid w:val="00005666"/>
    <w:rsid w:val="000078B0"/>
    <w:rsid w:val="000102C7"/>
    <w:rsid w:val="00020977"/>
    <w:rsid w:val="0004534A"/>
    <w:rsid w:val="00091DA3"/>
    <w:rsid w:val="000A2CDF"/>
    <w:rsid w:val="000D03BB"/>
    <w:rsid w:val="000D79ED"/>
    <w:rsid w:val="000E4426"/>
    <w:rsid w:val="000F397B"/>
    <w:rsid w:val="000F3E78"/>
    <w:rsid w:val="00106BA8"/>
    <w:rsid w:val="00117FE1"/>
    <w:rsid w:val="00125BB5"/>
    <w:rsid w:val="001369DD"/>
    <w:rsid w:val="001444E7"/>
    <w:rsid w:val="001453DD"/>
    <w:rsid w:val="00156262"/>
    <w:rsid w:val="00162133"/>
    <w:rsid w:val="00166C86"/>
    <w:rsid w:val="00175B64"/>
    <w:rsid w:val="00180BC5"/>
    <w:rsid w:val="00194F88"/>
    <w:rsid w:val="001B203B"/>
    <w:rsid w:val="001C1107"/>
    <w:rsid w:val="001E117F"/>
    <w:rsid w:val="001F2C7F"/>
    <w:rsid w:val="001F5379"/>
    <w:rsid w:val="001F7822"/>
    <w:rsid w:val="00205990"/>
    <w:rsid w:val="0020772C"/>
    <w:rsid w:val="00216F76"/>
    <w:rsid w:val="002330B5"/>
    <w:rsid w:val="00250C83"/>
    <w:rsid w:val="00283CBB"/>
    <w:rsid w:val="0028486C"/>
    <w:rsid w:val="002B3558"/>
    <w:rsid w:val="002B7FEA"/>
    <w:rsid w:val="002C1D61"/>
    <w:rsid w:val="002E2658"/>
    <w:rsid w:val="002E5C2C"/>
    <w:rsid w:val="002F0594"/>
    <w:rsid w:val="002F6594"/>
    <w:rsid w:val="00351505"/>
    <w:rsid w:val="00354F11"/>
    <w:rsid w:val="003704CF"/>
    <w:rsid w:val="00371622"/>
    <w:rsid w:val="00371DAE"/>
    <w:rsid w:val="00373790"/>
    <w:rsid w:val="00375B67"/>
    <w:rsid w:val="00387326"/>
    <w:rsid w:val="00391975"/>
    <w:rsid w:val="003B524D"/>
    <w:rsid w:val="003D04D8"/>
    <w:rsid w:val="003E3AAD"/>
    <w:rsid w:val="003F245D"/>
    <w:rsid w:val="003F7A47"/>
    <w:rsid w:val="00414A7D"/>
    <w:rsid w:val="00422337"/>
    <w:rsid w:val="0042312C"/>
    <w:rsid w:val="004257CD"/>
    <w:rsid w:val="00435A28"/>
    <w:rsid w:val="00445EB0"/>
    <w:rsid w:val="004559F3"/>
    <w:rsid w:val="0048007D"/>
    <w:rsid w:val="0048791F"/>
    <w:rsid w:val="004940E1"/>
    <w:rsid w:val="004A5A0E"/>
    <w:rsid w:val="004A65BD"/>
    <w:rsid w:val="004C0E00"/>
    <w:rsid w:val="004E39E8"/>
    <w:rsid w:val="005142CC"/>
    <w:rsid w:val="0052547E"/>
    <w:rsid w:val="00573D9B"/>
    <w:rsid w:val="00576615"/>
    <w:rsid w:val="0058125A"/>
    <w:rsid w:val="005B478E"/>
    <w:rsid w:val="005C25A1"/>
    <w:rsid w:val="005C3A08"/>
    <w:rsid w:val="005D5799"/>
    <w:rsid w:val="005E315C"/>
    <w:rsid w:val="005F1DEB"/>
    <w:rsid w:val="00654096"/>
    <w:rsid w:val="00655B06"/>
    <w:rsid w:val="00676BB1"/>
    <w:rsid w:val="0068562A"/>
    <w:rsid w:val="0069060D"/>
    <w:rsid w:val="006B351B"/>
    <w:rsid w:val="006D1952"/>
    <w:rsid w:val="006E406D"/>
    <w:rsid w:val="007079F2"/>
    <w:rsid w:val="00720383"/>
    <w:rsid w:val="007406A9"/>
    <w:rsid w:val="007431EB"/>
    <w:rsid w:val="007435D1"/>
    <w:rsid w:val="007519AF"/>
    <w:rsid w:val="00752035"/>
    <w:rsid w:val="0075457F"/>
    <w:rsid w:val="007611E9"/>
    <w:rsid w:val="007733C4"/>
    <w:rsid w:val="0077661F"/>
    <w:rsid w:val="00780CA9"/>
    <w:rsid w:val="00794FDE"/>
    <w:rsid w:val="00795210"/>
    <w:rsid w:val="007A6106"/>
    <w:rsid w:val="007C6A5C"/>
    <w:rsid w:val="007D6642"/>
    <w:rsid w:val="007E7EC6"/>
    <w:rsid w:val="008172E1"/>
    <w:rsid w:val="0082362C"/>
    <w:rsid w:val="00836E9B"/>
    <w:rsid w:val="00845358"/>
    <w:rsid w:val="00850F4D"/>
    <w:rsid w:val="00851D54"/>
    <w:rsid w:val="00852B09"/>
    <w:rsid w:val="008573EF"/>
    <w:rsid w:val="00865509"/>
    <w:rsid w:val="008715B2"/>
    <w:rsid w:val="00875AF2"/>
    <w:rsid w:val="008B47DA"/>
    <w:rsid w:val="008B649D"/>
    <w:rsid w:val="008C49EA"/>
    <w:rsid w:val="008D00D2"/>
    <w:rsid w:val="008D071C"/>
    <w:rsid w:val="008D412E"/>
    <w:rsid w:val="008D5008"/>
    <w:rsid w:val="008D6B83"/>
    <w:rsid w:val="008E372D"/>
    <w:rsid w:val="008F48F8"/>
    <w:rsid w:val="008F559E"/>
    <w:rsid w:val="00902863"/>
    <w:rsid w:val="009057EB"/>
    <w:rsid w:val="00910BB0"/>
    <w:rsid w:val="0091478C"/>
    <w:rsid w:val="00927FE4"/>
    <w:rsid w:val="00937E3A"/>
    <w:rsid w:val="00952213"/>
    <w:rsid w:val="009746C9"/>
    <w:rsid w:val="0098203D"/>
    <w:rsid w:val="00993078"/>
    <w:rsid w:val="00996CC2"/>
    <w:rsid w:val="009B2AF5"/>
    <w:rsid w:val="009B753D"/>
    <w:rsid w:val="009C16BC"/>
    <w:rsid w:val="009C7009"/>
    <w:rsid w:val="009E5954"/>
    <w:rsid w:val="00A11CBE"/>
    <w:rsid w:val="00A21331"/>
    <w:rsid w:val="00A3551D"/>
    <w:rsid w:val="00A403BB"/>
    <w:rsid w:val="00A54C3D"/>
    <w:rsid w:val="00A70B49"/>
    <w:rsid w:val="00A7704D"/>
    <w:rsid w:val="00AB5796"/>
    <w:rsid w:val="00AC5C9F"/>
    <w:rsid w:val="00AE63DA"/>
    <w:rsid w:val="00AE7D73"/>
    <w:rsid w:val="00AF34B8"/>
    <w:rsid w:val="00B0032E"/>
    <w:rsid w:val="00B02375"/>
    <w:rsid w:val="00B14A15"/>
    <w:rsid w:val="00B31CBF"/>
    <w:rsid w:val="00B54BF2"/>
    <w:rsid w:val="00B74D9C"/>
    <w:rsid w:val="00B867B8"/>
    <w:rsid w:val="00B94D24"/>
    <w:rsid w:val="00B964D1"/>
    <w:rsid w:val="00B9789A"/>
    <w:rsid w:val="00BB4D61"/>
    <w:rsid w:val="00BD2A56"/>
    <w:rsid w:val="00BD47CE"/>
    <w:rsid w:val="00C14C9B"/>
    <w:rsid w:val="00C41E40"/>
    <w:rsid w:val="00C72EF4"/>
    <w:rsid w:val="00C858DE"/>
    <w:rsid w:val="00C85CDF"/>
    <w:rsid w:val="00CB1BDE"/>
    <w:rsid w:val="00CB3D12"/>
    <w:rsid w:val="00CE1C34"/>
    <w:rsid w:val="00CE4247"/>
    <w:rsid w:val="00CE7442"/>
    <w:rsid w:val="00D03FD3"/>
    <w:rsid w:val="00D11653"/>
    <w:rsid w:val="00D21729"/>
    <w:rsid w:val="00D24A8E"/>
    <w:rsid w:val="00D32EE2"/>
    <w:rsid w:val="00D40D1C"/>
    <w:rsid w:val="00D624D7"/>
    <w:rsid w:val="00D627FE"/>
    <w:rsid w:val="00D851B4"/>
    <w:rsid w:val="00D86489"/>
    <w:rsid w:val="00DA4FB6"/>
    <w:rsid w:val="00DB76EB"/>
    <w:rsid w:val="00DC25BB"/>
    <w:rsid w:val="00DE2FF1"/>
    <w:rsid w:val="00DE5B4B"/>
    <w:rsid w:val="00DF2E36"/>
    <w:rsid w:val="00E37EFF"/>
    <w:rsid w:val="00E61F49"/>
    <w:rsid w:val="00E664D2"/>
    <w:rsid w:val="00E66D5A"/>
    <w:rsid w:val="00E8048C"/>
    <w:rsid w:val="00E82E9A"/>
    <w:rsid w:val="00ED0F3D"/>
    <w:rsid w:val="00EF14BA"/>
    <w:rsid w:val="00F16EF3"/>
    <w:rsid w:val="00F235D9"/>
    <w:rsid w:val="00F47826"/>
    <w:rsid w:val="00F47B08"/>
    <w:rsid w:val="00F70799"/>
    <w:rsid w:val="00FA7C84"/>
    <w:rsid w:val="00FB1A10"/>
    <w:rsid w:val="00FB3974"/>
    <w:rsid w:val="00FB6A4D"/>
    <w:rsid w:val="0ABB3DC7"/>
    <w:rsid w:val="0F9275B1"/>
    <w:rsid w:val="183D54DF"/>
    <w:rsid w:val="2C4B4518"/>
    <w:rsid w:val="3A257DB5"/>
    <w:rsid w:val="3E1216D2"/>
    <w:rsid w:val="3F0F2108"/>
    <w:rsid w:val="621629B8"/>
    <w:rsid w:val="6885018C"/>
    <w:rsid w:val="6A0A178E"/>
    <w:rsid w:val="6B6E2329"/>
    <w:rsid w:val="6FE620CA"/>
    <w:rsid w:val="795239F9"/>
    <w:rsid w:val="7A8C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3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qFormat/>
    <w:uiPriority w:val="0"/>
    <w:pPr>
      <w:jc w:val="left"/>
    </w:pPr>
    <w:rPr>
      <w:szCs w:val="24"/>
    </w:rPr>
  </w:style>
  <w:style w:type="paragraph" w:styleId="6">
    <w:name w:val="Plain Text"/>
    <w:basedOn w:val="1"/>
    <w:link w:val="24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5"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link w:val="37"/>
    <w:unhideWhenUsed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paragraph" w:styleId="11">
    <w:name w:val="annotation subject"/>
    <w:basedOn w:val="5"/>
    <w:next w:val="5"/>
    <w:link w:val="45"/>
    <w:semiHidden/>
    <w:unhideWhenUsed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Emphasis"/>
    <w:basedOn w:val="14"/>
    <w:qFormat/>
    <w:uiPriority w:val="2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标题 2 Char"/>
    <w:link w:val="3"/>
    <w:qFormat/>
    <w:uiPriority w:val="0"/>
    <w:rPr>
      <w:rFonts w:ascii="Cambria" w:hAnsi="Cambria" w:cs="宋体"/>
      <w:b/>
      <w:bCs/>
      <w:kern w:val="2"/>
      <w:sz w:val="32"/>
      <w:szCs w:val="32"/>
    </w:rPr>
  </w:style>
  <w:style w:type="character" w:customStyle="1" w:styleId="21">
    <w:name w:val="批注文字 Char"/>
    <w:basedOn w:val="14"/>
    <w:link w:val="5"/>
    <w:qFormat/>
    <w:uiPriority w:val="0"/>
    <w:rPr>
      <w:kern w:val="2"/>
      <w:sz w:val="21"/>
      <w:szCs w:val="24"/>
    </w:rPr>
  </w:style>
  <w:style w:type="character" w:customStyle="1" w:styleId="22">
    <w:name w:val="页眉 Char"/>
    <w:link w:val="9"/>
    <w:qFormat/>
    <w:uiPriority w:val="99"/>
    <w:rPr>
      <w:kern w:val="2"/>
      <w:sz w:val="18"/>
      <w:szCs w:val="22"/>
    </w:rPr>
  </w:style>
  <w:style w:type="character" w:customStyle="1" w:styleId="23">
    <w:name w:val="页脚 Char"/>
    <w:link w:val="8"/>
    <w:qFormat/>
    <w:uiPriority w:val="99"/>
    <w:rPr>
      <w:kern w:val="2"/>
      <w:sz w:val="18"/>
      <w:szCs w:val="22"/>
    </w:rPr>
  </w:style>
  <w:style w:type="character" w:customStyle="1" w:styleId="24">
    <w:name w:val="纯文本 Char"/>
    <w:link w:val="6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批注框文本 Char"/>
    <w:basedOn w:val="14"/>
    <w:link w:val="7"/>
    <w:qFormat/>
    <w:uiPriority w:val="0"/>
    <w:rPr>
      <w:kern w:val="2"/>
      <w:sz w:val="18"/>
      <w:szCs w:val="18"/>
    </w:rPr>
  </w:style>
  <w:style w:type="character" w:customStyle="1" w:styleId="26">
    <w:name w:val="sub_title s0"/>
    <w:basedOn w:val="14"/>
    <w:qFormat/>
    <w:uiPriority w:val="0"/>
  </w:style>
  <w:style w:type="character" w:customStyle="1" w:styleId="27">
    <w:name w:val="页码1"/>
    <w:basedOn w:val="14"/>
    <w:qFormat/>
    <w:uiPriority w:val="0"/>
  </w:style>
  <w:style w:type="paragraph" w:customStyle="1" w:styleId="28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30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color w:val="000000"/>
      <w:kern w:val="0"/>
      <w:sz w:val="24"/>
      <w:szCs w:val="24"/>
    </w:rPr>
  </w:style>
  <w:style w:type="paragraph" w:customStyle="1" w:styleId="3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paragraph" w:customStyle="1" w:styleId="33">
    <w:name w:val="Char3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34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5">
    <w:name w:val="标题 3 Char"/>
    <w:link w:val="4"/>
    <w:qFormat/>
    <w:uiPriority w:val="0"/>
    <w:rPr>
      <w:b/>
      <w:bCs/>
      <w:kern w:val="2"/>
      <w:sz w:val="32"/>
      <w:szCs w:val="32"/>
    </w:rPr>
  </w:style>
  <w:style w:type="paragraph" w:customStyle="1" w:styleId="3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普通(网站) Char"/>
    <w:link w:val="10"/>
    <w:qFormat/>
    <w:uiPriority w:val="99"/>
    <w:rPr>
      <w:rFonts w:ascii="宋体" w:hAnsi="宋体"/>
      <w:sz w:val="24"/>
      <w:szCs w:val="24"/>
    </w:rPr>
  </w:style>
  <w:style w:type="paragraph" w:customStyle="1" w:styleId="38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9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40">
    <w:name w:val="p"/>
    <w:basedOn w:val="1"/>
    <w:qFormat/>
    <w:uiPriority w:val="0"/>
    <w:pPr>
      <w:widowControl/>
      <w:spacing w:line="300" w:lineRule="auto"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1">
    <w:name w:val="div_Section1"/>
    <w:basedOn w:val="1"/>
    <w:qFormat/>
    <w:uiPriority w:val="0"/>
    <w:pPr>
      <w:widowControl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2">
    <w:name w:val="纯文本_0"/>
    <w:basedOn w:val="36"/>
    <w:qFormat/>
    <w:uiPriority w:val="0"/>
    <w:rPr>
      <w:rFonts w:ascii="宋体" w:hAnsi="Courier New" w:cs="Courier New"/>
      <w:szCs w:val="21"/>
    </w:rPr>
  </w:style>
  <w:style w:type="character" w:customStyle="1" w:styleId="43">
    <w:name w:val="宋体、加粗 Char"/>
    <w:link w:val="44"/>
    <w:qFormat/>
    <w:uiPriority w:val="0"/>
    <w:rPr>
      <w:b/>
      <w:lang w:val="en-US"/>
    </w:rPr>
  </w:style>
  <w:style w:type="paragraph" w:customStyle="1" w:styleId="44">
    <w:name w:val="宋体、加粗"/>
    <w:basedOn w:val="1"/>
    <w:link w:val="43"/>
    <w:qFormat/>
    <w:uiPriority w:val="0"/>
    <w:pPr>
      <w:spacing w:line="360" w:lineRule="auto"/>
      <w:ind w:firstLine="413" w:firstLineChars="196"/>
    </w:pPr>
    <w:rPr>
      <w:b/>
      <w:kern w:val="0"/>
      <w:szCs w:val="21"/>
    </w:rPr>
  </w:style>
  <w:style w:type="character" w:customStyle="1" w:styleId="45">
    <w:name w:val="批注主题 Char"/>
    <w:basedOn w:val="21"/>
    <w:link w:val="11"/>
    <w:semiHidden/>
    <w:qFormat/>
    <w:uiPriority w:val="99"/>
    <w:rPr>
      <w:rFonts w:ascii="Times New Roman" w:hAnsi="Times New Roman"/>
      <w:b/>
      <w:bCs/>
      <w:kern w:val="2"/>
      <w:sz w:val="21"/>
      <w:szCs w:val="22"/>
    </w:rPr>
  </w:style>
  <w:style w:type="paragraph" w:styleId="4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er" Target="foot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E2A008-87F6-4144-8759-F478C90BD7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daohangxitong.com</Company>
  <Pages>2</Pages>
  <Words>775</Words>
  <Characters>4419</Characters>
  <Lines>36</Lines>
  <Paragraphs>10</Paragraphs>
  <TotalTime>0</TotalTime>
  <ScaleCrop>false</ScaleCrop>
  <LinksUpToDate>false</LinksUpToDate>
  <CharactersWithSpaces>5184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2020-03-16T08:52:00Z</dcterms:created>
  <dc:creator>学科网(Zxxk.Com)</dc:creator>
  <cp:lastModifiedBy>Administrator</cp:lastModifiedBy>
  <dcterms:modified xsi:type="dcterms:W3CDTF">2020-04-17T02:27:45Z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